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4" w:rsidRDefault="00042364" w:rsidP="00042364">
      <w:pPr>
        <w:pStyle w:val="NoSpacing"/>
        <w:rPr>
          <w:rFonts w:ascii="Arial" w:hAnsi="Arial" w:cs="Arial"/>
          <w:sz w:val="24"/>
          <w:szCs w:val="24"/>
        </w:rPr>
      </w:pPr>
    </w:p>
    <w:p w:rsidR="00F11350" w:rsidRDefault="00F11350" w:rsidP="00042364">
      <w:pPr>
        <w:pStyle w:val="NoSpacing"/>
        <w:rPr>
          <w:rFonts w:ascii="Arial" w:hAnsi="Arial" w:cs="Arial"/>
          <w:sz w:val="24"/>
          <w:szCs w:val="24"/>
        </w:rPr>
      </w:pPr>
    </w:p>
    <w:p w:rsidR="007F6C64" w:rsidRDefault="00296722" w:rsidP="00042364">
      <w:pPr>
        <w:pStyle w:val="NoSpacing"/>
        <w:rPr>
          <w:rFonts w:ascii="Arial" w:hAnsi="Arial" w:cs="Arial"/>
        </w:rPr>
      </w:pPr>
      <w:r>
        <w:rPr>
          <w:rFonts w:ascii="Arial" w:hAnsi="Arial" w:cs="Arial"/>
        </w:rPr>
        <w:t xml:space="preserve">Oscar &amp; Carolyn </w:t>
      </w:r>
      <w:proofErr w:type="spellStart"/>
      <w:r>
        <w:rPr>
          <w:rFonts w:ascii="Arial" w:hAnsi="Arial" w:cs="Arial"/>
        </w:rPr>
        <w:t>Haire</w:t>
      </w:r>
      <w:proofErr w:type="spellEnd"/>
      <w:r>
        <w:rPr>
          <w:rFonts w:ascii="Arial" w:hAnsi="Arial" w:cs="Arial"/>
        </w:rPr>
        <w:t xml:space="preserve">                                                          </w:t>
      </w:r>
    </w:p>
    <w:p w:rsidR="00042364" w:rsidRDefault="00296722" w:rsidP="00042364">
      <w:pPr>
        <w:pStyle w:val="NoSpacing"/>
        <w:rPr>
          <w:rFonts w:ascii="Arial" w:hAnsi="Arial" w:cs="Arial"/>
        </w:rPr>
      </w:pPr>
      <w:r>
        <w:rPr>
          <w:rFonts w:ascii="Arial" w:hAnsi="Arial" w:cs="Arial"/>
        </w:rPr>
        <w:t xml:space="preserve">7905 </w:t>
      </w:r>
      <w:proofErr w:type="spellStart"/>
      <w:r>
        <w:rPr>
          <w:rFonts w:ascii="Arial" w:hAnsi="Arial" w:cs="Arial"/>
        </w:rPr>
        <w:t>Overhills</w:t>
      </w:r>
      <w:proofErr w:type="spellEnd"/>
      <w:r>
        <w:rPr>
          <w:rFonts w:ascii="Arial" w:hAnsi="Arial" w:cs="Arial"/>
        </w:rPr>
        <w:t xml:space="preserve"> Road</w:t>
      </w:r>
    </w:p>
    <w:p w:rsidR="00084F6E" w:rsidRPr="00FD7633" w:rsidRDefault="0039219B" w:rsidP="00084F6E">
      <w:pPr>
        <w:pStyle w:val="NoSpacing"/>
        <w:rPr>
          <w:rFonts w:ascii="Arial" w:hAnsi="Arial" w:cs="Arial"/>
        </w:rPr>
      </w:pPr>
      <w:r>
        <w:rPr>
          <w:rFonts w:ascii="Arial" w:hAnsi="Arial" w:cs="Arial"/>
        </w:rPr>
        <w:t>Spring Lake, NC 28390</w:t>
      </w:r>
    </w:p>
    <w:p w:rsidR="00084F6E" w:rsidRDefault="00FD7633" w:rsidP="00084F6E">
      <w:pPr>
        <w:pStyle w:val="NoSpacing"/>
        <w:rPr>
          <w:rFonts w:ascii="Arial" w:hAnsi="Arial" w:cs="Arial"/>
          <w:sz w:val="24"/>
          <w:szCs w:val="24"/>
        </w:rPr>
      </w:pPr>
      <w:r>
        <w:rPr>
          <w:rFonts w:ascii="Arial" w:hAnsi="Arial" w:cs="Arial"/>
          <w:sz w:val="24"/>
          <w:szCs w:val="24"/>
        </w:rPr>
        <w:t xml:space="preserve">                                                  </w:t>
      </w:r>
      <w:r w:rsidR="007F6C64">
        <w:rPr>
          <w:rFonts w:ascii="Arial" w:hAnsi="Arial" w:cs="Arial"/>
          <w:sz w:val="24"/>
          <w:szCs w:val="24"/>
        </w:rPr>
        <w:t xml:space="preserve">Delivery Via: Certified Mail # 7011 </w:t>
      </w:r>
      <w:r w:rsidR="00433DD0">
        <w:rPr>
          <w:rFonts w:ascii="Arial" w:hAnsi="Arial" w:cs="Arial"/>
          <w:sz w:val="24"/>
          <w:szCs w:val="24"/>
        </w:rPr>
        <w:t xml:space="preserve">3500 0000 4769 </w:t>
      </w:r>
      <w:r w:rsidR="00D45915">
        <w:rPr>
          <w:rFonts w:ascii="Arial" w:hAnsi="Arial" w:cs="Arial"/>
          <w:sz w:val="24"/>
          <w:szCs w:val="24"/>
        </w:rPr>
        <w:t>2245</w:t>
      </w:r>
      <w:bookmarkStart w:id="0" w:name="_GoBack"/>
      <w:bookmarkEnd w:id="0"/>
    </w:p>
    <w:p w:rsidR="00084F6E" w:rsidRDefault="00084F6E" w:rsidP="00084F6E">
      <w:pPr>
        <w:pStyle w:val="NoSpacing"/>
        <w:jc w:val="right"/>
        <w:rPr>
          <w:rFonts w:ascii="Arial" w:hAnsi="Arial" w:cs="Arial"/>
          <w:sz w:val="24"/>
          <w:szCs w:val="24"/>
        </w:rPr>
      </w:pP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084F6E">
        <w:rPr>
          <w:rFonts w:ascii="Times New Roman" w:hAnsi="Times New Roman" w:cs="Times New Roman"/>
          <w:b/>
          <w:sz w:val="24"/>
          <w:szCs w:val="24"/>
        </w:rPr>
        <w:t xml:space="preserve"> 153A-368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r w:rsidR="0039219B">
        <w:rPr>
          <w:rFonts w:ascii="Arial" w:hAnsi="Arial" w:cs="Arial"/>
          <w:sz w:val="24"/>
          <w:szCs w:val="24"/>
        </w:rPr>
        <w:t>s</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39219B">
        <w:rPr>
          <w:rFonts w:ascii="Arial" w:hAnsi="Arial" w:cs="Arial"/>
          <w:sz w:val="24"/>
          <w:szCs w:val="24"/>
        </w:rPr>
        <w:t>ty Address: 14 &amp; 59 Green Ivey Lane</w:t>
      </w:r>
      <w:r w:rsidR="00433DD0">
        <w:rPr>
          <w:rFonts w:ascii="Arial" w:hAnsi="Arial" w:cs="Arial"/>
          <w:sz w:val="24"/>
          <w:szCs w:val="24"/>
        </w:rPr>
        <w:t>, Spring Lake</w:t>
      </w:r>
      <w:r w:rsidR="00FD7633">
        <w:rPr>
          <w:rFonts w:ascii="Arial" w:hAnsi="Arial" w:cs="Arial"/>
          <w:sz w:val="24"/>
          <w:szCs w:val="24"/>
        </w:rPr>
        <w:t xml:space="preserve">, Harnett County NC </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39219B">
        <w:rPr>
          <w:rFonts w:ascii="Arial" w:hAnsi="Arial" w:cs="Arial"/>
          <w:bCs/>
        </w:rPr>
        <w:t>0515-42-9140</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39219B">
        <w:rPr>
          <w:rFonts w:ascii="Arial" w:hAnsi="Arial" w:cs="Arial"/>
          <w:bCs/>
          <w:sz w:val="22"/>
          <w:szCs w:val="22"/>
        </w:rPr>
        <w:t>14 &amp; 59 Green Ivey Lane</w:t>
      </w:r>
      <w:r w:rsidR="00F55A88">
        <w:rPr>
          <w:rFonts w:ascii="Arial" w:hAnsi="Arial" w:cs="Arial"/>
          <w:sz w:val="22"/>
          <w:szCs w:val="22"/>
        </w:rPr>
        <w:t xml:space="preserve">, </w:t>
      </w:r>
      <w:r w:rsidR="00433DD0">
        <w:rPr>
          <w:rFonts w:ascii="Arial" w:hAnsi="Arial" w:cs="Arial"/>
          <w:bCs/>
          <w:sz w:val="22"/>
          <w:szCs w:val="22"/>
        </w:rPr>
        <w:t>Spring Lake</w:t>
      </w:r>
      <w:r w:rsidR="00B30D6E">
        <w:rPr>
          <w:rFonts w:ascii="Arial" w:hAnsi="Arial" w:cs="Arial"/>
          <w:bCs/>
          <w:sz w:val="22"/>
          <w:szCs w:val="22"/>
        </w:rPr>
        <w:t>,</w:t>
      </w:r>
      <w:r w:rsidR="00C86ED5">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39219B">
        <w:rPr>
          <w:rFonts w:ascii="Arial" w:hAnsi="Arial" w:cs="Arial"/>
          <w:bCs/>
          <w:sz w:val="22"/>
          <w:szCs w:val="22"/>
        </w:rPr>
        <w:t>0515-42-9140</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39219B">
        <w:rPr>
          <w:rFonts w:ascii="Arial" w:hAnsi="Arial" w:cs="Arial"/>
          <w:bCs/>
          <w:sz w:val="22"/>
          <w:szCs w:val="22"/>
        </w:rPr>
        <w:t>March 26</w:t>
      </w:r>
      <w:r w:rsidR="00433DD0">
        <w:rPr>
          <w:rFonts w:ascii="Arial" w:hAnsi="Arial" w:cs="Arial"/>
          <w:bCs/>
          <w:sz w:val="22"/>
          <w:szCs w:val="22"/>
        </w:rPr>
        <w:t>, 2019</w:t>
      </w:r>
      <w:r w:rsidR="00F55A88">
        <w:rPr>
          <w:rFonts w:ascii="Arial" w:hAnsi="Arial" w:cs="Arial"/>
          <w:sz w:val="22"/>
          <w:szCs w:val="22"/>
        </w:rPr>
        <w:t xml:space="preserve"> </w:t>
      </w:r>
      <w:r>
        <w:rPr>
          <w:rFonts w:ascii="Arial" w:hAnsi="Arial" w:cs="Arial"/>
          <w:sz w:val="22"/>
          <w:szCs w:val="22"/>
        </w:rPr>
        <w:t>and the Code Enforcement Of</w:t>
      </w:r>
      <w:r w:rsidR="00433DD0">
        <w:rPr>
          <w:rFonts w:ascii="Arial" w:hAnsi="Arial" w:cs="Arial"/>
          <w:sz w:val="22"/>
          <w:szCs w:val="22"/>
        </w:rPr>
        <w:t>ficer has condemned the structure</w:t>
      </w:r>
      <w:r w:rsidR="008E5E37">
        <w:rPr>
          <w:rFonts w:ascii="Arial" w:hAnsi="Arial" w:cs="Arial"/>
          <w:sz w:val="22"/>
          <w:szCs w:val="22"/>
        </w:rPr>
        <w:t>s</w:t>
      </w:r>
      <w:r>
        <w:rPr>
          <w:rFonts w:ascii="Arial" w:hAnsi="Arial" w:cs="Arial"/>
          <w:sz w:val="22"/>
          <w:szCs w:val="22"/>
        </w:rPr>
        <w:t xml:space="preserve"> as unsafe and especially dangerous to life, health and property pursuant to North Carolina General Statute 153A-366.</w:t>
      </w:r>
      <w:r w:rsidR="00F45997">
        <w:rPr>
          <w:rFonts w:ascii="Arial" w:hAnsi="Arial" w:cs="Arial"/>
          <w:sz w:val="22"/>
          <w:szCs w:val="22"/>
        </w:rPr>
        <w:t xml:space="preserve">  A notice of the dan</w:t>
      </w:r>
      <w:r w:rsidR="00433DD0">
        <w:rPr>
          <w:rFonts w:ascii="Arial" w:hAnsi="Arial" w:cs="Arial"/>
          <w:sz w:val="22"/>
          <w:szCs w:val="22"/>
        </w:rPr>
        <w:t>gerous character of the structure</w:t>
      </w:r>
      <w:r w:rsidR="008E5E37">
        <w:rPr>
          <w:rFonts w:ascii="Arial" w:hAnsi="Arial" w:cs="Arial"/>
          <w:sz w:val="22"/>
          <w:szCs w:val="22"/>
        </w:rPr>
        <w:t xml:space="preserve"> was</w:t>
      </w:r>
      <w:r w:rsidR="00F45997">
        <w:rPr>
          <w:rFonts w:ascii="Arial" w:hAnsi="Arial" w:cs="Arial"/>
          <w:sz w:val="22"/>
          <w:szCs w:val="22"/>
        </w:rPr>
        <w:t xml:space="preserve"> placed on the exterio</w:t>
      </w:r>
      <w:r w:rsidR="00F55A88">
        <w:rPr>
          <w:rFonts w:ascii="Arial" w:hAnsi="Arial" w:cs="Arial"/>
          <w:sz w:val="22"/>
          <w:szCs w:val="22"/>
        </w:rPr>
        <w:t>r of the structure</w:t>
      </w:r>
      <w:r w:rsidR="008E5E37">
        <w:rPr>
          <w:rFonts w:ascii="Arial" w:hAnsi="Arial" w:cs="Arial"/>
          <w:sz w:val="22"/>
          <w:szCs w:val="22"/>
        </w:rPr>
        <w:t>s</w:t>
      </w:r>
      <w:r w:rsidR="00F55A88">
        <w:rPr>
          <w:rFonts w:ascii="Arial" w:hAnsi="Arial" w:cs="Arial"/>
          <w:sz w:val="22"/>
          <w:szCs w:val="22"/>
        </w:rPr>
        <w:t xml:space="preserve"> on </w:t>
      </w:r>
      <w:r w:rsidR="008E5E37">
        <w:rPr>
          <w:rFonts w:ascii="Arial" w:hAnsi="Arial" w:cs="Arial"/>
          <w:bCs/>
          <w:sz w:val="22"/>
          <w:szCs w:val="22"/>
        </w:rPr>
        <w:t>March 26</w:t>
      </w:r>
      <w:r w:rsidR="00367358">
        <w:rPr>
          <w:rFonts w:ascii="Arial" w:hAnsi="Arial" w:cs="Arial"/>
          <w:bCs/>
          <w:sz w:val="22"/>
          <w:szCs w:val="22"/>
        </w:rPr>
        <w:t>, 2019</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w:t>
      </w:r>
      <w:proofErr w:type="gramStart"/>
      <w:r w:rsidR="00FD7633">
        <w:rPr>
          <w:rFonts w:ascii="Arial" w:hAnsi="Arial" w:cs="Arial"/>
          <w:u w:val="single"/>
        </w:rPr>
        <w:t>And</w:t>
      </w:r>
      <w:proofErr w:type="gramEnd"/>
      <w:r>
        <w:rPr>
          <w:rFonts w:ascii="Arial" w:hAnsi="Arial" w:cs="Arial"/>
          <w:u w:val="single"/>
        </w:rPr>
        <w:t xml:space="preserve"> Exposure </w:t>
      </w:r>
      <w:r w:rsidR="00FD7633">
        <w:rPr>
          <w:rFonts w:ascii="Arial" w:hAnsi="Arial" w:cs="Arial"/>
          <w:u w:val="single"/>
        </w:rPr>
        <w:t>To</w:t>
      </w:r>
      <w:r>
        <w:rPr>
          <w:rFonts w:ascii="Arial" w:hAnsi="Arial" w:cs="Arial"/>
          <w:u w:val="single"/>
        </w:rPr>
        <w:t xml:space="preserve"> </w:t>
      </w:r>
      <w:r w:rsidR="00FD7633">
        <w:rPr>
          <w:rFonts w:ascii="Arial" w:hAnsi="Arial" w:cs="Arial"/>
          <w:u w:val="single"/>
        </w:rPr>
        <w:t>The</w:t>
      </w:r>
      <w:r>
        <w:rPr>
          <w:rFonts w:ascii="Arial" w:hAnsi="Arial" w:cs="Arial"/>
          <w:u w:val="single"/>
        </w:rPr>
        <w:t xml:space="preserve"> E</w:t>
      </w:r>
      <w:r w:rsidRPr="00956FD4">
        <w:rPr>
          <w:rFonts w:ascii="Arial" w:hAnsi="Arial" w:cs="Arial"/>
          <w:u w:val="single"/>
        </w:rPr>
        <w:t>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w:t>
      </w:r>
      <w:r w:rsidR="00367358">
        <w:rPr>
          <w:rFonts w:ascii="Arial" w:hAnsi="Arial" w:cs="Arial"/>
          <w:u w:val="single"/>
        </w:rPr>
        <w:t xml:space="preserve"> is</w:t>
      </w:r>
      <w:r>
        <w:rPr>
          <w:rFonts w:ascii="Arial" w:hAnsi="Arial" w:cs="Arial"/>
          <w:u w:val="single"/>
        </w:rPr>
        <w:t xml:space="preserve"> in a condition that appears to constitute a fire or safety hazard as well dangerous to life, health, or other property.</w:t>
      </w:r>
    </w:p>
    <w:p w:rsidR="00F45997" w:rsidRPr="00956FD4" w:rsidRDefault="00C4511C" w:rsidP="00956FD4">
      <w:pPr>
        <w:pStyle w:val="NoSpacing"/>
        <w:jc w:val="center"/>
        <w:rPr>
          <w:rFonts w:ascii="Arial" w:hAnsi="Arial" w:cs="Arial"/>
          <w:u w:val="single"/>
        </w:rPr>
      </w:pPr>
      <w:r>
        <w:rPr>
          <w:rFonts w:ascii="Arial" w:hAnsi="Arial" w:cs="Arial"/>
          <w:u w:val="single"/>
        </w:rPr>
        <w:t xml:space="preserve">  </w:t>
      </w:r>
    </w:p>
    <w:p w:rsidR="00F45997" w:rsidRDefault="00F45997" w:rsidP="00F45997">
      <w:pPr>
        <w:pStyle w:val="NoSpacing"/>
        <w:rPr>
          <w:rFonts w:ascii="Times New Roman" w:hAnsi="Times New Roman" w:cs="Times New Roman"/>
          <w:sz w:val="24"/>
          <w:szCs w:val="24"/>
        </w:rPr>
      </w:pP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367358">
        <w:rPr>
          <w:rFonts w:ascii="Arial" w:hAnsi="Arial" w:cs="Arial"/>
        </w:rPr>
        <w:t>ucted at 9</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8E5E37">
        <w:rPr>
          <w:rFonts w:ascii="Arial" w:hAnsi="Arial" w:cs="Arial"/>
        </w:rPr>
        <w:t>April 17</w:t>
      </w:r>
      <w:r w:rsidR="00026047">
        <w:rPr>
          <w:rFonts w:ascii="Arial" w:hAnsi="Arial" w:cs="Arial"/>
        </w:rPr>
        <w:t>,</w:t>
      </w:r>
      <w:r w:rsidR="00367358">
        <w:rPr>
          <w:rFonts w:ascii="Arial" w:hAnsi="Arial" w:cs="Arial"/>
          <w:bCs/>
        </w:rPr>
        <w:t xml:space="preserve"> 2019</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w:t>
      </w:r>
      <w:r w:rsidR="008E5E37">
        <w:rPr>
          <w:rFonts w:ascii="Arial" w:hAnsi="Arial" w:cs="Arial"/>
        </w:rPr>
        <w:t>s</w:t>
      </w:r>
      <w:r w:rsidR="008D38C9">
        <w:rPr>
          <w:rFonts w:ascii="Arial" w:hAnsi="Arial" w:cs="Arial"/>
        </w:rPr>
        <w:t xml:space="preserv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Carolina General Statute 153A-374.</w:t>
      </w:r>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r>
        <w:rPr>
          <w:rFonts w:ascii="Arial" w:hAnsi="Arial" w:cs="Arial"/>
        </w:rPr>
        <w:t xml:space="preserve">                                                               </w:t>
      </w:r>
      <w:r w:rsidR="00BB416A">
        <w:rPr>
          <w:rFonts w:ascii="Arial" w:hAnsi="Arial" w:cs="Arial"/>
        </w:rPr>
        <w:t xml:space="preserve">                             </w:t>
      </w:r>
    </w:p>
    <w:p w:rsidR="00F11350" w:rsidRDefault="008E5E37" w:rsidP="008D38C9">
      <w:pPr>
        <w:pStyle w:val="NoSpacing"/>
        <w:jc w:val="both"/>
        <w:rPr>
          <w:rFonts w:ascii="Arial" w:hAnsi="Arial" w:cs="Arial"/>
        </w:rPr>
      </w:pPr>
      <w:r>
        <w:rPr>
          <w:rFonts w:ascii="Arial" w:hAnsi="Arial" w:cs="Arial"/>
        </w:rPr>
        <w:t xml:space="preserve">Cc:  </w:t>
      </w:r>
      <w:r w:rsidR="00296722">
        <w:rPr>
          <w:rFonts w:ascii="Arial" w:hAnsi="Arial" w:cs="Arial"/>
        </w:rPr>
        <w:t xml:space="preserve">Marcia P. Johnson                                                                 </w:t>
      </w:r>
      <w:r w:rsidR="00367358" w:rsidRPr="006D1ED8">
        <w:rPr>
          <w:rFonts w:ascii="Arial" w:hAnsi="Arial" w:cs="Arial"/>
        </w:rPr>
        <w:t xml:space="preserve">This the </w:t>
      </w:r>
      <w:r>
        <w:rPr>
          <w:rFonts w:ascii="Arial" w:hAnsi="Arial" w:cs="Arial"/>
          <w:bCs/>
        </w:rPr>
        <w:t>9</w:t>
      </w:r>
      <w:r w:rsidR="00367358" w:rsidRPr="00367358">
        <w:rPr>
          <w:rFonts w:ascii="Arial" w:hAnsi="Arial" w:cs="Arial"/>
          <w:bCs/>
          <w:vertAlign w:val="superscript"/>
        </w:rPr>
        <w:t>th</w:t>
      </w:r>
      <w:r w:rsidR="00367358">
        <w:rPr>
          <w:rFonts w:ascii="Arial" w:hAnsi="Arial" w:cs="Arial"/>
          <w:bCs/>
        </w:rPr>
        <w:t xml:space="preserve"> day</w:t>
      </w:r>
      <w:r w:rsidR="00367358" w:rsidRPr="006D1ED8">
        <w:rPr>
          <w:rFonts w:ascii="Arial" w:hAnsi="Arial" w:cs="Arial"/>
          <w:bCs/>
        </w:rPr>
        <w:t xml:space="preserve"> of</w:t>
      </w:r>
      <w:r w:rsidR="00367358" w:rsidRPr="006D1ED8">
        <w:rPr>
          <w:rFonts w:ascii="Times New Roman" w:hAnsi="Times New Roman" w:cs="Times New Roman"/>
          <w:bCs/>
          <w:sz w:val="20"/>
          <w:szCs w:val="20"/>
        </w:rPr>
        <w:t xml:space="preserve"> </w:t>
      </w:r>
      <w:r>
        <w:rPr>
          <w:rFonts w:ascii="Arial" w:hAnsi="Arial" w:cs="Arial"/>
          <w:bCs/>
        </w:rPr>
        <w:t>April</w:t>
      </w:r>
      <w:r w:rsidR="00367358" w:rsidRPr="006D1ED8">
        <w:rPr>
          <w:rFonts w:ascii="Times New Roman" w:hAnsi="Times New Roman" w:cs="Times New Roman"/>
          <w:bCs/>
          <w:sz w:val="20"/>
          <w:szCs w:val="20"/>
        </w:rPr>
        <w:t xml:space="preserve"> </w:t>
      </w:r>
      <w:r w:rsidR="00367358">
        <w:rPr>
          <w:rFonts w:ascii="Arial" w:hAnsi="Arial" w:cs="Arial"/>
          <w:bCs/>
        </w:rPr>
        <w:t>2019</w:t>
      </w:r>
      <w:r w:rsidR="00367358" w:rsidRPr="006D1ED8">
        <w:rPr>
          <w:rFonts w:ascii="Arial" w:hAnsi="Arial" w:cs="Arial"/>
          <w:bCs/>
        </w:rPr>
        <w:t>.</w:t>
      </w:r>
      <w:r w:rsidR="00367358">
        <w:rPr>
          <w:rFonts w:ascii="Times New Roman" w:hAnsi="Times New Roman" w:cs="Times New Roman"/>
          <w:bCs/>
          <w:sz w:val="20"/>
          <w:szCs w:val="20"/>
        </w:rPr>
        <w:t xml:space="preserve"> </w:t>
      </w:r>
      <w:r w:rsidR="00367358">
        <w:rPr>
          <w:rFonts w:ascii="Arial" w:hAnsi="Arial" w:cs="Arial"/>
        </w:rPr>
        <w:t xml:space="preserve"> </w:t>
      </w:r>
    </w:p>
    <w:p w:rsidR="00367358" w:rsidRDefault="008E5E37" w:rsidP="008D38C9">
      <w:pPr>
        <w:pStyle w:val="NoSpacing"/>
        <w:jc w:val="both"/>
        <w:rPr>
          <w:rFonts w:ascii="Arial" w:hAnsi="Arial" w:cs="Arial"/>
        </w:rPr>
      </w:pPr>
      <w:r>
        <w:rPr>
          <w:rFonts w:ascii="Arial" w:hAnsi="Arial" w:cs="Arial"/>
        </w:rPr>
        <w:t xml:space="preserve">       </w:t>
      </w:r>
      <w:r w:rsidR="00296722">
        <w:rPr>
          <w:rFonts w:ascii="Arial" w:hAnsi="Arial" w:cs="Arial"/>
        </w:rPr>
        <w:t>71 Green Ivey Lane</w:t>
      </w:r>
    </w:p>
    <w:p w:rsidR="00367358" w:rsidRDefault="008E5E37" w:rsidP="008D38C9">
      <w:pPr>
        <w:pStyle w:val="NoSpacing"/>
        <w:jc w:val="both"/>
        <w:rPr>
          <w:rFonts w:ascii="Arial" w:hAnsi="Arial" w:cs="Arial"/>
        </w:rPr>
      </w:pPr>
      <w:r>
        <w:rPr>
          <w:rFonts w:ascii="Arial" w:hAnsi="Arial" w:cs="Arial"/>
        </w:rPr>
        <w:t xml:space="preserve">       Spring Lake, NC 28390</w:t>
      </w:r>
      <w:r w:rsidR="00367358">
        <w:rPr>
          <w:rFonts w:ascii="Arial" w:hAnsi="Arial" w:cs="Arial"/>
        </w:rPr>
        <w:t xml:space="preserve">                                        </w:t>
      </w:r>
      <w:r>
        <w:rPr>
          <w:rFonts w:ascii="Arial" w:hAnsi="Arial" w:cs="Arial"/>
        </w:rPr>
        <w:t xml:space="preserve">                            </w:t>
      </w:r>
      <w:r w:rsidR="00367358">
        <w:rPr>
          <w:rFonts w:ascii="Arial" w:hAnsi="Arial" w:cs="Arial"/>
        </w:rPr>
        <w:t xml:space="preserve"> Preston B. Sutton</w:t>
      </w:r>
      <w:r w:rsidR="00367358" w:rsidRPr="00BD76BB">
        <w:rPr>
          <w:rFonts w:ascii="Arial" w:hAnsi="Arial" w:cs="Arial"/>
        </w:rPr>
        <w:t xml:space="preserve">                                                           </w:t>
      </w:r>
      <w:r w:rsidR="00367358">
        <w:rPr>
          <w:rFonts w:ascii="Arial" w:hAnsi="Arial" w:cs="Arial"/>
        </w:rPr>
        <w:t xml:space="preserve">                </w:t>
      </w:r>
    </w:p>
    <w:p w:rsidR="00367358" w:rsidRDefault="00367358" w:rsidP="008D38C9">
      <w:pPr>
        <w:pStyle w:val="NoSpacing"/>
        <w:jc w:val="both"/>
        <w:rPr>
          <w:rFonts w:ascii="Arial" w:hAnsi="Arial" w:cs="Arial"/>
        </w:rPr>
      </w:pPr>
      <w:r>
        <w:rPr>
          <w:rFonts w:ascii="Arial" w:hAnsi="Arial" w:cs="Arial"/>
        </w:rPr>
        <w:t xml:space="preserve">                                                                                                        </w:t>
      </w:r>
      <w:r w:rsidRPr="00BD76BB">
        <w:rPr>
          <w:rFonts w:ascii="Arial" w:hAnsi="Arial" w:cs="Arial"/>
        </w:rPr>
        <w:t xml:space="preserve">Building Codes Administrator                                                       </w:t>
      </w:r>
    </w:p>
    <w:p w:rsidR="00367358" w:rsidRDefault="008E5E37" w:rsidP="008D38C9">
      <w:pPr>
        <w:pStyle w:val="NoSpacing"/>
        <w:jc w:val="both"/>
        <w:rPr>
          <w:rFonts w:ascii="Arial" w:hAnsi="Arial" w:cs="Arial"/>
        </w:rPr>
      </w:pPr>
      <w:r>
        <w:rPr>
          <w:rFonts w:ascii="Arial" w:hAnsi="Arial" w:cs="Arial"/>
        </w:rPr>
        <w:t xml:space="preserve">       LVNV Funding LLC</w:t>
      </w:r>
      <w:r w:rsidR="00367358">
        <w:rPr>
          <w:rFonts w:ascii="Arial" w:hAnsi="Arial" w:cs="Arial"/>
        </w:rPr>
        <w:t xml:space="preserve">                                                           </w:t>
      </w:r>
      <w:r>
        <w:rPr>
          <w:rFonts w:ascii="Arial" w:hAnsi="Arial" w:cs="Arial"/>
        </w:rPr>
        <w:t xml:space="preserve">                  </w:t>
      </w:r>
      <w:r w:rsidR="00367358">
        <w:rPr>
          <w:rFonts w:ascii="Arial" w:hAnsi="Arial" w:cs="Arial"/>
        </w:rPr>
        <w:t xml:space="preserve"> </w:t>
      </w:r>
      <w:r w:rsidR="00367358" w:rsidRPr="00BD76BB">
        <w:rPr>
          <w:rFonts w:ascii="Arial" w:hAnsi="Arial" w:cs="Arial"/>
        </w:rPr>
        <w:t xml:space="preserve">Harnett County                                                           </w:t>
      </w:r>
      <w:r w:rsidR="00367358">
        <w:rPr>
          <w:rFonts w:ascii="Arial" w:hAnsi="Arial" w:cs="Arial"/>
        </w:rPr>
        <w:t xml:space="preserve">                     </w:t>
      </w:r>
    </w:p>
    <w:p w:rsidR="00367358" w:rsidRDefault="008E5E37" w:rsidP="008D38C9">
      <w:pPr>
        <w:pStyle w:val="NoSpacing"/>
        <w:jc w:val="both"/>
        <w:rPr>
          <w:rFonts w:ascii="Arial" w:hAnsi="Arial" w:cs="Arial"/>
        </w:rPr>
      </w:pPr>
      <w:r>
        <w:rPr>
          <w:rFonts w:ascii="Arial" w:hAnsi="Arial" w:cs="Arial"/>
        </w:rPr>
        <w:t xml:space="preserve">       2626 Glenwood Avenue, Suite 550</w:t>
      </w:r>
    </w:p>
    <w:p w:rsidR="006D1ED8" w:rsidRPr="001D6B0F" w:rsidRDefault="008E5E37" w:rsidP="00367358">
      <w:pPr>
        <w:pStyle w:val="NoSpacing"/>
        <w:jc w:val="both"/>
        <w:rPr>
          <w:rFonts w:ascii="Arial" w:hAnsi="Arial" w:cs="Arial"/>
        </w:rPr>
      </w:pPr>
      <w:r>
        <w:rPr>
          <w:rFonts w:ascii="Arial" w:hAnsi="Arial" w:cs="Arial"/>
        </w:rPr>
        <w:t xml:space="preserve">       Raleigh, NC 27608</w:t>
      </w:r>
      <w:r w:rsidR="00BD76BB">
        <w:rPr>
          <w:rFonts w:ascii="Arial" w:hAnsi="Arial" w:cs="Arial"/>
        </w:rPr>
        <w:t xml:space="preserve">  </w:t>
      </w:r>
      <w:r w:rsidR="00BB416A">
        <w:rPr>
          <w:rFonts w:ascii="Arial" w:hAnsi="Arial" w:cs="Arial"/>
        </w:rPr>
        <w:t xml:space="preserve">                                                                                                              </w:t>
      </w:r>
      <w:r w:rsidR="00BD76BB">
        <w:rPr>
          <w:rFonts w:ascii="Arial" w:hAnsi="Arial" w:cs="Arial"/>
        </w:rPr>
        <w:t xml:space="preserve"> </w:t>
      </w:r>
    </w:p>
    <w:sectPr w:rsidR="006D1ED8" w:rsidRPr="001D6B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296722"/>
    <w:rsid w:val="00367358"/>
    <w:rsid w:val="0039219B"/>
    <w:rsid w:val="00411615"/>
    <w:rsid w:val="00433DD0"/>
    <w:rsid w:val="00474605"/>
    <w:rsid w:val="004D571E"/>
    <w:rsid w:val="005D2F36"/>
    <w:rsid w:val="006233FE"/>
    <w:rsid w:val="006C0A7F"/>
    <w:rsid w:val="006D1ED8"/>
    <w:rsid w:val="006D2038"/>
    <w:rsid w:val="007F6C64"/>
    <w:rsid w:val="00866E09"/>
    <w:rsid w:val="008D38C9"/>
    <w:rsid w:val="008E3024"/>
    <w:rsid w:val="008E5E37"/>
    <w:rsid w:val="00914BBD"/>
    <w:rsid w:val="00940280"/>
    <w:rsid w:val="00956FD4"/>
    <w:rsid w:val="009D1C95"/>
    <w:rsid w:val="00A1004B"/>
    <w:rsid w:val="00B30D6E"/>
    <w:rsid w:val="00B42CF3"/>
    <w:rsid w:val="00BB416A"/>
    <w:rsid w:val="00BD76BB"/>
    <w:rsid w:val="00C4511C"/>
    <w:rsid w:val="00C86ED5"/>
    <w:rsid w:val="00CD2AE0"/>
    <w:rsid w:val="00D45915"/>
    <w:rsid w:val="00E226D2"/>
    <w:rsid w:val="00EC525E"/>
    <w:rsid w:val="00F11350"/>
    <w:rsid w:val="00F45997"/>
    <w:rsid w:val="00F55A88"/>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6654A8"/>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E5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2019-04-09T18:36:00Z</cp:lastPrinted>
  <dcterms:created xsi:type="dcterms:W3CDTF">2019-04-09T18:30:00Z</dcterms:created>
  <dcterms:modified xsi:type="dcterms:W3CDTF">2019-04-09T18:43:00Z</dcterms:modified>
</cp:coreProperties>
</file>